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62" w:rsidRPr="002F3599" w:rsidRDefault="00BE0262" w:rsidP="00BE0262"/>
    <w:p w:rsidR="00BE0262" w:rsidRPr="002F3599" w:rsidRDefault="00BE0262" w:rsidP="00BE02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3599">
        <w:rPr>
          <w:rFonts w:ascii="Times New Roman" w:hAnsi="Times New Roman" w:cs="Times New Roman"/>
          <w:sz w:val="28"/>
          <w:szCs w:val="28"/>
        </w:rPr>
        <w:t>РЕШЕНИЕ</w:t>
      </w:r>
    </w:p>
    <w:p w:rsidR="00BE0262" w:rsidRPr="002F3599" w:rsidRDefault="00BE0262" w:rsidP="00BE02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3599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BE0262" w:rsidRPr="002F3599" w:rsidRDefault="00BE0262" w:rsidP="00BE02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3599">
        <w:rPr>
          <w:rFonts w:ascii="Times New Roman" w:hAnsi="Times New Roman" w:cs="Times New Roman"/>
          <w:sz w:val="28"/>
          <w:szCs w:val="28"/>
        </w:rPr>
        <w:t>«</w:t>
      </w:r>
      <w:r w:rsidR="002F3599">
        <w:rPr>
          <w:rFonts w:ascii="Times New Roman" w:hAnsi="Times New Roman" w:cs="Times New Roman"/>
          <w:sz w:val="28"/>
          <w:szCs w:val="28"/>
        </w:rPr>
        <w:t>Черноозерское</w:t>
      </w:r>
      <w:r w:rsidRPr="002F359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E0262" w:rsidRPr="002F3599" w:rsidRDefault="00BE0262" w:rsidP="00BE02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3599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BE0262" w:rsidRPr="002F3599" w:rsidRDefault="00BE0262" w:rsidP="00BE0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5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E0262" w:rsidRPr="002F3599" w:rsidRDefault="00BE0262" w:rsidP="00BE0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599">
        <w:rPr>
          <w:rFonts w:ascii="Times New Roman" w:hAnsi="Times New Roman" w:cs="Times New Roman"/>
          <w:sz w:val="28"/>
          <w:szCs w:val="28"/>
        </w:rPr>
        <w:t xml:space="preserve"> Созыв </w:t>
      </w:r>
      <w:r w:rsidR="00B42320">
        <w:rPr>
          <w:rFonts w:ascii="Times New Roman" w:hAnsi="Times New Roman" w:cs="Times New Roman"/>
          <w:sz w:val="28"/>
          <w:szCs w:val="28"/>
        </w:rPr>
        <w:t>3</w:t>
      </w:r>
      <w:r w:rsidRPr="002F3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F3599" w:rsidRPr="002F35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F3599">
        <w:rPr>
          <w:rFonts w:ascii="Times New Roman" w:hAnsi="Times New Roman" w:cs="Times New Roman"/>
          <w:sz w:val="28"/>
          <w:szCs w:val="28"/>
        </w:rPr>
        <w:t xml:space="preserve">  </w:t>
      </w:r>
      <w:r w:rsidR="002F3599" w:rsidRPr="002F3599">
        <w:rPr>
          <w:rFonts w:ascii="Times New Roman" w:hAnsi="Times New Roman" w:cs="Times New Roman"/>
          <w:sz w:val="28"/>
          <w:szCs w:val="28"/>
        </w:rPr>
        <w:t>п</w:t>
      </w:r>
      <w:r w:rsidRPr="002F3599">
        <w:rPr>
          <w:rFonts w:ascii="Times New Roman" w:hAnsi="Times New Roman" w:cs="Times New Roman"/>
          <w:sz w:val="28"/>
          <w:szCs w:val="28"/>
        </w:rPr>
        <w:t xml:space="preserve">. </w:t>
      </w:r>
      <w:r w:rsidR="002F3599" w:rsidRPr="002F3599">
        <w:rPr>
          <w:rFonts w:ascii="Times New Roman" w:hAnsi="Times New Roman" w:cs="Times New Roman"/>
          <w:sz w:val="28"/>
          <w:szCs w:val="28"/>
        </w:rPr>
        <w:t>Черное Озеро</w:t>
      </w:r>
    </w:p>
    <w:p w:rsidR="00BE0262" w:rsidRPr="002F3599" w:rsidRDefault="00BE0262" w:rsidP="00BE026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599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B42320">
        <w:rPr>
          <w:rFonts w:ascii="Times New Roman" w:hAnsi="Times New Roman" w:cs="Times New Roman"/>
          <w:sz w:val="28"/>
          <w:szCs w:val="28"/>
        </w:rPr>
        <w:t>13</w:t>
      </w:r>
      <w:r w:rsidRPr="002F35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B42320">
        <w:rPr>
          <w:rFonts w:ascii="Times New Roman" w:hAnsi="Times New Roman" w:cs="Times New Roman"/>
          <w:sz w:val="28"/>
          <w:szCs w:val="28"/>
        </w:rPr>
        <w:t>26</w:t>
      </w:r>
      <w:r w:rsidRPr="002F3599">
        <w:rPr>
          <w:rFonts w:ascii="Times New Roman" w:hAnsi="Times New Roman" w:cs="Times New Roman"/>
          <w:sz w:val="28"/>
          <w:szCs w:val="28"/>
        </w:rPr>
        <w:t xml:space="preserve"> декабря 2015 года</w:t>
      </w:r>
    </w:p>
    <w:p w:rsidR="00BE0262" w:rsidRPr="002F3599" w:rsidRDefault="002F3599" w:rsidP="00BE02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262" w:rsidRPr="002F3599">
        <w:rPr>
          <w:rFonts w:ascii="Times New Roman" w:hAnsi="Times New Roman" w:cs="Times New Roman"/>
          <w:sz w:val="28"/>
          <w:szCs w:val="28"/>
        </w:rPr>
        <w:t xml:space="preserve">№ </w:t>
      </w:r>
      <w:r w:rsidR="00B42320">
        <w:rPr>
          <w:rFonts w:ascii="Times New Roman" w:hAnsi="Times New Roman" w:cs="Times New Roman"/>
          <w:sz w:val="28"/>
          <w:szCs w:val="28"/>
        </w:rPr>
        <w:t>59</w:t>
      </w:r>
    </w:p>
    <w:p w:rsidR="00BE0262" w:rsidRPr="002F3599" w:rsidRDefault="00BE0262" w:rsidP="00BE0262">
      <w:pPr>
        <w:jc w:val="center"/>
        <w:rPr>
          <w:sz w:val="28"/>
          <w:szCs w:val="28"/>
        </w:rPr>
      </w:pPr>
    </w:p>
    <w:p w:rsidR="00BE0262" w:rsidRPr="002F3599" w:rsidRDefault="00BE0262" w:rsidP="00BE0262">
      <w:pPr>
        <w:jc w:val="center"/>
        <w:rPr>
          <w:sz w:val="28"/>
          <w:szCs w:val="28"/>
        </w:rPr>
      </w:pPr>
      <w:r w:rsidRPr="002F3599">
        <w:rPr>
          <w:sz w:val="28"/>
          <w:szCs w:val="28"/>
        </w:rPr>
        <w:t>Об утверждении Порядка определения цены продажи земельных участков,  находящихся в собственности муниципального образования</w:t>
      </w:r>
    </w:p>
    <w:p w:rsidR="00BE0262" w:rsidRPr="002F3599" w:rsidRDefault="00BE0262" w:rsidP="00BE0262">
      <w:pPr>
        <w:jc w:val="center"/>
        <w:rPr>
          <w:sz w:val="28"/>
          <w:szCs w:val="28"/>
        </w:rPr>
      </w:pPr>
      <w:r w:rsidRPr="002F3599">
        <w:rPr>
          <w:sz w:val="28"/>
          <w:szCs w:val="28"/>
        </w:rPr>
        <w:t xml:space="preserve"> «</w:t>
      </w:r>
      <w:r w:rsidR="002F3599" w:rsidRPr="002F3599">
        <w:rPr>
          <w:sz w:val="28"/>
          <w:szCs w:val="28"/>
        </w:rPr>
        <w:t>Черноозерское</w:t>
      </w:r>
      <w:r w:rsidR="0084753E" w:rsidRPr="002F3599">
        <w:rPr>
          <w:sz w:val="28"/>
          <w:szCs w:val="28"/>
        </w:rPr>
        <w:t xml:space="preserve"> сельское поселение</w:t>
      </w:r>
      <w:r w:rsidRPr="002F3599">
        <w:rPr>
          <w:sz w:val="28"/>
          <w:szCs w:val="28"/>
        </w:rPr>
        <w:t>», при заключении договоров купли-продажи таких земельных участков без проведения торгов</w:t>
      </w:r>
    </w:p>
    <w:p w:rsidR="00BE0262" w:rsidRPr="002F3599" w:rsidRDefault="00BE0262" w:rsidP="00BE0262">
      <w:pPr>
        <w:jc w:val="center"/>
        <w:rPr>
          <w:sz w:val="28"/>
          <w:szCs w:val="28"/>
        </w:rPr>
      </w:pPr>
    </w:p>
    <w:p w:rsidR="00BE0262" w:rsidRPr="002F3599" w:rsidRDefault="00BE0262" w:rsidP="00BE0262">
      <w:pPr>
        <w:ind w:firstLine="708"/>
        <w:jc w:val="both"/>
        <w:rPr>
          <w:sz w:val="28"/>
          <w:szCs w:val="28"/>
        </w:rPr>
      </w:pPr>
      <w:r w:rsidRPr="002F3599">
        <w:rPr>
          <w:sz w:val="28"/>
          <w:szCs w:val="28"/>
        </w:rPr>
        <w:t xml:space="preserve">В соответствии с подпунктом 3 пункта 2 статьи 39.4 Земельного кодекса Российской Федерации, руководствуясь п. </w:t>
      </w:r>
      <w:r w:rsidR="00B42320">
        <w:rPr>
          <w:sz w:val="28"/>
          <w:szCs w:val="28"/>
        </w:rPr>
        <w:t>4</w:t>
      </w:r>
      <w:r w:rsidRPr="002F3599">
        <w:rPr>
          <w:sz w:val="28"/>
          <w:szCs w:val="28"/>
        </w:rPr>
        <w:t>0 Устава муниципального образования «</w:t>
      </w:r>
      <w:r w:rsidR="002F3599" w:rsidRPr="002F3599">
        <w:rPr>
          <w:sz w:val="28"/>
          <w:szCs w:val="28"/>
        </w:rPr>
        <w:t>Черноозерское</w:t>
      </w:r>
      <w:r w:rsidR="0084753E" w:rsidRPr="002F3599">
        <w:rPr>
          <w:sz w:val="28"/>
          <w:szCs w:val="28"/>
        </w:rPr>
        <w:t xml:space="preserve"> сельское поселение</w:t>
      </w:r>
      <w:r w:rsidRPr="002F3599">
        <w:rPr>
          <w:sz w:val="28"/>
          <w:szCs w:val="28"/>
        </w:rPr>
        <w:t>», Собрание депутатов муниципального образования «</w:t>
      </w:r>
      <w:r w:rsidR="002F3599" w:rsidRPr="002F3599">
        <w:rPr>
          <w:sz w:val="28"/>
          <w:szCs w:val="28"/>
        </w:rPr>
        <w:t>Черноозерское</w:t>
      </w:r>
      <w:r w:rsidR="0084753E" w:rsidRPr="002F3599">
        <w:rPr>
          <w:sz w:val="28"/>
          <w:szCs w:val="28"/>
        </w:rPr>
        <w:t xml:space="preserve"> сельское поселение</w:t>
      </w:r>
      <w:r w:rsidRPr="002F3599">
        <w:rPr>
          <w:sz w:val="28"/>
          <w:szCs w:val="28"/>
        </w:rPr>
        <w:t>»</w:t>
      </w:r>
    </w:p>
    <w:p w:rsidR="00BE0262" w:rsidRPr="002F3599" w:rsidRDefault="00BE0262" w:rsidP="00BE0262">
      <w:pPr>
        <w:ind w:firstLine="708"/>
        <w:jc w:val="center"/>
        <w:rPr>
          <w:sz w:val="28"/>
          <w:szCs w:val="28"/>
        </w:rPr>
      </w:pPr>
    </w:p>
    <w:p w:rsidR="00BE0262" w:rsidRPr="002F3599" w:rsidRDefault="00BE0262" w:rsidP="00BE0262">
      <w:pPr>
        <w:ind w:firstLine="708"/>
        <w:jc w:val="center"/>
        <w:rPr>
          <w:sz w:val="28"/>
          <w:szCs w:val="28"/>
        </w:rPr>
      </w:pPr>
      <w:r w:rsidRPr="002F3599">
        <w:rPr>
          <w:sz w:val="28"/>
          <w:szCs w:val="28"/>
        </w:rPr>
        <w:t>РЕШИЛО: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ab/>
        <w:t>1. Утвердить прилагаемый Порядок определения цены продажи земельных участков, находящихся в собственности муниципального образования  «</w:t>
      </w:r>
      <w:r w:rsidR="002F3599" w:rsidRPr="002F3599">
        <w:rPr>
          <w:sz w:val="28"/>
          <w:szCs w:val="28"/>
        </w:rPr>
        <w:t>Черноозерское</w:t>
      </w:r>
      <w:r w:rsidR="0084753E" w:rsidRPr="002F3599">
        <w:rPr>
          <w:sz w:val="28"/>
          <w:szCs w:val="28"/>
        </w:rPr>
        <w:t xml:space="preserve"> сельское поселение</w:t>
      </w:r>
      <w:r w:rsidRPr="002F3599">
        <w:rPr>
          <w:sz w:val="28"/>
          <w:szCs w:val="28"/>
        </w:rPr>
        <w:t>», при заключении договоров купли-продажи таких земельных участков без проведения торгов.</w:t>
      </w:r>
    </w:p>
    <w:p w:rsidR="00BE0262" w:rsidRPr="002F3599" w:rsidRDefault="00BE0262" w:rsidP="00BE0262">
      <w:pPr>
        <w:ind w:firstLine="708"/>
        <w:jc w:val="both"/>
        <w:rPr>
          <w:sz w:val="28"/>
          <w:szCs w:val="28"/>
        </w:rPr>
      </w:pPr>
      <w:r w:rsidRPr="002F3599">
        <w:rPr>
          <w:sz w:val="28"/>
          <w:szCs w:val="28"/>
        </w:rPr>
        <w:t xml:space="preserve">2. </w:t>
      </w:r>
      <w:proofErr w:type="gramStart"/>
      <w:r w:rsidRPr="002F3599">
        <w:rPr>
          <w:sz w:val="28"/>
          <w:szCs w:val="28"/>
        </w:rPr>
        <w:t>Контроль за</w:t>
      </w:r>
      <w:proofErr w:type="gramEnd"/>
      <w:r w:rsidRPr="002F3599">
        <w:rPr>
          <w:sz w:val="28"/>
          <w:szCs w:val="28"/>
        </w:rPr>
        <w:t xml:space="preserve"> исполнением настоящего решения </w:t>
      </w:r>
      <w:r w:rsidR="0084753E" w:rsidRPr="002F3599">
        <w:rPr>
          <w:sz w:val="28"/>
          <w:szCs w:val="28"/>
        </w:rPr>
        <w:t>оставляю за собой</w:t>
      </w:r>
      <w:r w:rsidRPr="002F3599">
        <w:rPr>
          <w:sz w:val="28"/>
          <w:szCs w:val="28"/>
        </w:rPr>
        <w:t>.</w:t>
      </w:r>
    </w:p>
    <w:p w:rsidR="00C31E4B" w:rsidRPr="00021A39" w:rsidRDefault="00C31E4B" w:rsidP="00C31E4B">
      <w:pPr>
        <w:pStyle w:val="consplusnormal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021A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631A6">
        <w:rPr>
          <w:sz w:val="28"/>
          <w:szCs w:val="28"/>
        </w:rPr>
        <w:t>Настоящее решение вступает в силу после обнародования</w:t>
      </w:r>
      <w:r>
        <w:rPr>
          <w:sz w:val="28"/>
          <w:szCs w:val="28"/>
        </w:rPr>
        <w:t>,</w:t>
      </w:r>
      <w:r w:rsidRPr="00E63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</w:t>
      </w:r>
      <w:r w:rsidRPr="00E631A6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E631A6">
        <w:rPr>
          <w:sz w:val="28"/>
          <w:szCs w:val="28"/>
        </w:rPr>
        <w:t xml:space="preserve"> на сайте муниципального образования «Звениговский муниципальный район» в информационно-телек</w:t>
      </w:r>
      <w:r>
        <w:rPr>
          <w:sz w:val="28"/>
          <w:szCs w:val="28"/>
        </w:rPr>
        <w:t>оммуникационной сети «Интернет»</w:t>
      </w:r>
      <w:r w:rsidRPr="000F1A9D">
        <w:rPr>
          <w:sz w:val="28"/>
          <w:szCs w:val="28"/>
        </w:rPr>
        <w:t>.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 xml:space="preserve">Глава муниципального образования 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>«</w:t>
      </w:r>
      <w:r w:rsidR="002F3599" w:rsidRPr="002F3599">
        <w:rPr>
          <w:sz w:val="28"/>
          <w:szCs w:val="28"/>
        </w:rPr>
        <w:t>Черноозерское</w:t>
      </w:r>
      <w:r w:rsidRPr="002F3599">
        <w:rPr>
          <w:sz w:val="28"/>
          <w:szCs w:val="28"/>
        </w:rPr>
        <w:t xml:space="preserve"> сельское поселение»</w:t>
      </w:r>
    </w:p>
    <w:p w:rsidR="00BE0262" w:rsidRPr="002F3599" w:rsidRDefault="00BE0262" w:rsidP="00BE0262">
      <w:pPr>
        <w:jc w:val="both"/>
        <w:rPr>
          <w:sz w:val="28"/>
          <w:szCs w:val="28"/>
          <w:u w:val="single"/>
        </w:rPr>
      </w:pPr>
      <w:r w:rsidRPr="002F3599">
        <w:rPr>
          <w:sz w:val="28"/>
          <w:szCs w:val="28"/>
        </w:rPr>
        <w:t xml:space="preserve">Председатель Собрания депутатов                                  </w:t>
      </w:r>
      <w:r w:rsidR="002F3599" w:rsidRPr="002F3599">
        <w:rPr>
          <w:sz w:val="28"/>
          <w:szCs w:val="28"/>
        </w:rPr>
        <w:t xml:space="preserve">         </w:t>
      </w:r>
      <w:r w:rsidRPr="002F3599">
        <w:rPr>
          <w:sz w:val="28"/>
          <w:szCs w:val="28"/>
        </w:rPr>
        <w:t xml:space="preserve">  </w:t>
      </w:r>
      <w:r w:rsidR="002F3599" w:rsidRPr="002F3599">
        <w:rPr>
          <w:sz w:val="28"/>
          <w:szCs w:val="28"/>
        </w:rPr>
        <w:t>А.И.Михайлов</w:t>
      </w:r>
    </w:p>
    <w:p w:rsidR="00BE0262" w:rsidRPr="002F3599" w:rsidRDefault="00BE0262" w:rsidP="00BE0262">
      <w:pPr>
        <w:pStyle w:val="a9"/>
        <w:jc w:val="right"/>
        <w:rPr>
          <w:szCs w:val="28"/>
        </w:rPr>
      </w:pPr>
    </w:p>
    <w:p w:rsidR="00BE0262" w:rsidRPr="002F3599" w:rsidRDefault="00BE0262" w:rsidP="00BE02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0"/>
        </w:rPr>
      </w:pPr>
    </w:p>
    <w:p w:rsidR="00BE0262" w:rsidRPr="002F3599" w:rsidRDefault="00BE0262" w:rsidP="00BE0262">
      <w:pPr>
        <w:jc w:val="both"/>
        <w:rPr>
          <w:sz w:val="20"/>
        </w:rPr>
      </w:pPr>
    </w:p>
    <w:p w:rsidR="00BE0262" w:rsidRPr="002F3599" w:rsidRDefault="00BE0262" w:rsidP="00BE0262">
      <w:pPr>
        <w:jc w:val="both"/>
        <w:rPr>
          <w:sz w:val="20"/>
        </w:rPr>
      </w:pPr>
    </w:p>
    <w:p w:rsidR="00BE0262" w:rsidRDefault="00BE0262" w:rsidP="00BE0262">
      <w:pPr>
        <w:jc w:val="both"/>
        <w:rPr>
          <w:sz w:val="20"/>
        </w:rPr>
      </w:pPr>
    </w:p>
    <w:p w:rsidR="00BE0262" w:rsidRDefault="00BE0262" w:rsidP="00BE0262">
      <w:pPr>
        <w:jc w:val="both"/>
        <w:rPr>
          <w:sz w:val="20"/>
        </w:rPr>
      </w:pPr>
    </w:p>
    <w:p w:rsidR="00BE0262" w:rsidRDefault="00BE0262" w:rsidP="00BE0262">
      <w:pPr>
        <w:jc w:val="both"/>
        <w:rPr>
          <w:sz w:val="20"/>
        </w:rPr>
      </w:pPr>
    </w:p>
    <w:p w:rsidR="00BE0262" w:rsidRDefault="00BE0262" w:rsidP="00BE0262">
      <w:pPr>
        <w:jc w:val="both"/>
        <w:rPr>
          <w:sz w:val="20"/>
        </w:rPr>
      </w:pPr>
    </w:p>
    <w:p w:rsidR="00C31E4B" w:rsidRDefault="00C31E4B" w:rsidP="00BE0262">
      <w:pPr>
        <w:ind w:left="5664"/>
        <w:jc w:val="right"/>
        <w:rPr>
          <w:sz w:val="20"/>
          <w:szCs w:val="20"/>
        </w:rPr>
      </w:pPr>
    </w:p>
    <w:p w:rsidR="00BE0262" w:rsidRPr="002F3599" w:rsidRDefault="00BE0262" w:rsidP="00BE0262">
      <w:pPr>
        <w:ind w:left="5664"/>
        <w:jc w:val="right"/>
        <w:rPr>
          <w:sz w:val="20"/>
          <w:szCs w:val="20"/>
        </w:rPr>
      </w:pPr>
      <w:r w:rsidRPr="002F3599">
        <w:rPr>
          <w:sz w:val="20"/>
          <w:szCs w:val="20"/>
        </w:rPr>
        <w:lastRenderedPageBreak/>
        <w:t>УТВЕРЖДЕН</w:t>
      </w:r>
    </w:p>
    <w:p w:rsidR="00BE0262" w:rsidRPr="002F3599" w:rsidRDefault="00BE0262" w:rsidP="00BE0262">
      <w:pPr>
        <w:ind w:left="5664"/>
        <w:jc w:val="right"/>
        <w:rPr>
          <w:sz w:val="20"/>
          <w:szCs w:val="20"/>
        </w:rPr>
      </w:pPr>
      <w:r w:rsidRPr="002F3599">
        <w:rPr>
          <w:sz w:val="20"/>
          <w:szCs w:val="20"/>
        </w:rPr>
        <w:t xml:space="preserve">Решением собрания депутатов </w:t>
      </w:r>
    </w:p>
    <w:p w:rsidR="00BE0262" w:rsidRPr="002F3599" w:rsidRDefault="00BE0262" w:rsidP="00BE0262">
      <w:pPr>
        <w:ind w:left="5664"/>
        <w:jc w:val="right"/>
        <w:rPr>
          <w:sz w:val="20"/>
          <w:szCs w:val="20"/>
        </w:rPr>
      </w:pPr>
      <w:r w:rsidRPr="002F3599">
        <w:rPr>
          <w:sz w:val="20"/>
          <w:szCs w:val="20"/>
        </w:rPr>
        <w:t>муниципального образования</w:t>
      </w:r>
    </w:p>
    <w:p w:rsidR="00BE0262" w:rsidRPr="002F3599" w:rsidRDefault="00BE0262" w:rsidP="00BE0262">
      <w:pPr>
        <w:ind w:left="5664"/>
        <w:jc w:val="right"/>
        <w:rPr>
          <w:sz w:val="20"/>
          <w:szCs w:val="20"/>
        </w:rPr>
      </w:pPr>
      <w:r w:rsidRPr="002F3599">
        <w:rPr>
          <w:sz w:val="20"/>
          <w:szCs w:val="20"/>
        </w:rPr>
        <w:t>«</w:t>
      </w:r>
      <w:r w:rsidR="002F3599" w:rsidRPr="002F3599">
        <w:rPr>
          <w:sz w:val="20"/>
          <w:szCs w:val="20"/>
        </w:rPr>
        <w:t>Черноозер</w:t>
      </w:r>
      <w:r w:rsidR="0084753E" w:rsidRPr="002F3599">
        <w:rPr>
          <w:sz w:val="20"/>
          <w:szCs w:val="20"/>
        </w:rPr>
        <w:t>ское сельское поселение</w:t>
      </w:r>
      <w:r w:rsidRPr="002F3599">
        <w:rPr>
          <w:sz w:val="20"/>
          <w:szCs w:val="20"/>
        </w:rPr>
        <w:t>»</w:t>
      </w:r>
    </w:p>
    <w:p w:rsidR="00BE0262" w:rsidRPr="002F3599" w:rsidRDefault="00BE0262" w:rsidP="00BE0262">
      <w:pPr>
        <w:ind w:left="5664"/>
        <w:jc w:val="right"/>
        <w:rPr>
          <w:sz w:val="20"/>
          <w:szCs w:val="20"/>
        </w:rPr>
      </w:pPr>
      <w:r w:rsidRPr="002F3599">
        <w:rPr>
          <w:sz w:val="20"/>
          <w:szCs w:val="20"/>
        </w:rPr>
        <w:t xml:space="preserve">от </w:t>
      </w:r>
      <w:r w:rsidR="00B42320">
        <w:rPr>
          <w:sz w:val="20"/>
          <w:szCs w:val="20"/>
        </w:rPr>
        <w:t>26</w:t>
      </w:r>
      <w:r w:rsidR="0084753E" w:rsidRPr="002F3599">
        <w:rPr>
          <w:sz w:val="20"/>
          <w:szCs w:val="20"/>
        </w:rPr>
        <w:t>.12.</w:t>
      </w:r>
      <w:r w:rsidRPr="002F3599">
        <w:rPr>
          <w:sz w:val="20"/>
          <w:szCs w:val="20"/>
        </w:rPr>
        <w:t>2015 г. №</w:t>
      </w:r>
      <w:r w:rsidR="0084753E" w:rsidRPr="002F3599">
        <w:rPr>
          <w:sz w:val="20"/>
          <w:szCs w:val="20"/>
        </w:rPr>
        <w:t xml:space="preserve"> </w:t>
      </w:r>
      <w:r w:rsidR="00B42320">
        <w:rPr>
          <w:sz w:val="20"/>
          <w:szCs w:val="20"/>
        </w:rPr>
        <w:t>13</w:t>
      </w:r>
    </w:p>
    <w:p w:rsidR="00BE0262" w:rsidRPr="002F3599" w:rsidRDefault="00BE0262" w:rsidP="00BE0262">
      <w:pPr>
        <w:ind w:left="5664"/>
        <w:jc w:val="right"/>
        <w:rPr>
          <w:sz w:val="20"/>
          <w:szCs w:val="20"/>
        </w:rPr>
      </w:pPr>
    </w:p>
    <w:p w:rsidR="00BE0262" w:rsidRPr="002F3599" w:rsidRDefault="00BE0262" w:rsidP="00BE0262">
      <w:pPr>
        <w:ind w:left="5664"/>
        <w:jc w:val="right"/>
        <w:rPr>
          <w:sz w:val="20"/>
          <w:szCs w:val="20"/>
        </w:rPr>
      </w:pPr>
    </w:p>
    <w:p w:rsidR="00BE0262" w:rsidRPr="002F3599" w:rsidRDefault="00BE0262" w:rsidP="00BE0262">
      <w:pPr>
        <w:rPr>
          <w:sz w:val="28"/>
          <w:szCs w:val="28"/>
        </w:rPr>
      </w:pPr>
    </w:p>
    <w:p w:rsidR="00BE0262" w:rsidRPr="002F3599" w:rsidRDefault="00BE0262" w:rsidP="00BE0262">
      <w:pPr>
        <w:jc w:val="center"/>
        <w:rPr>
          <w:sz w:val="28"/>
          <w:szCs w:val="28"/>
        </w:rPr>
      </w:pPr>
      <w:r w:rsidRPr="002F3599">
        <w:rPr>
          <w:sz w:val="28"/>
          <w:szCs w:val="28"/>
        </w:rPr>
        <w:t>Порядок</w:t>
      </w:r>
    </w:p>
    <w:p w:rsidR="00BE0262" w:rsidRPr="002F3599" w:rsidRDefault="00BE0262" w:rsidP="00BE0262">
      <w:pPr>
        <w:jc w:val="center"/>
        <w:rPr>
          <w:sz w:val="28"/>
          <w:szCs w:val="28"/>
        </w:rPr>
      </w:pPr>
      <w:r w:rsidRPr="002F3599">
        <w:rPr>
          <w:sz w:val="28"/>
          <w:szCs w:val="28"/>
        </w:rPr>
        <w:t>определения цены продажи земельных участков,  находящихся в собственности муниципального образования</w:t>
      </w:r>
    </w:p>
    <w:p w:rsidR="00BE0262" w:rsidRPr="002F3599" w:rsidRDefault="00BE0262" w:rsidP="00BE0262">
      <w:pPr>
        <w:jc w:val="center"/>
        <w:rPr>
          <w:sz w:val="28"/>
          <w:szCs w:val="28"/>
        </w:rPr>
      </w:pPr>
      <w:r w:rsidRPr="002F3599">
        <w:rPr>
          <w:sz w:val="28"/>
          <w:szCs w:val="28"/>
        </w:rPr>
        <w:t xml:space="preserve"> «</w:t>
      </w:r>
      <w:r w:rsidR="002F3599" w:rsidRPr="002F3599">
        <w:rPr>
          <w:sz w:val="28"/>
          <w:szCs w:val="28"/>
        </w:rPr>
        <w:t>Черноозерское</w:t>
      </w:r>
      <w:r w:rsidR="0084753E" w:rsidRPr="002F3599">
        <w:rPr>
          <w:sz w:val="28"/>
          <w:szCs w:val="28"/>
        </w:rPr>
        <w:t xml:space="preserve"> сельское поселение</w:t>
      </w:r>
      <w:r w:rsidRPr="002F3599">
        <w:rPr>
          <w:sz w:val="28"/>
          <w:szCs w:val="28"/>
        </w:rPr>
        <w:t>», при заключении договоров купли-продажи таких земельных участков без проведения торгов</w:t>
      </w:r>
    </w:p>
    <w:p w:rsidR="00BE0262" w:rsidRPr="002F3599" w:rsidRDefault="00BE0262" w:rsidP="00BE0262">
      <w:pPr>
        <w:jc w:val="center"/>
        <w:rPr>
          <w:sz w:val="28"/>
          <w:szCs w:val="28"/>
        </w:rPr>
      </w:pPr>
    </w:p>
    <w:p w:rsidR="00BE0262" w:rsidRPr="002F3599" w:rsidRDefault="00BE0262" w:rsidP="00BE0262">
      <w:pPr>
        <w:jc w:val="center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ab/>
        <w:t>1. Настоящим Порядком устанавливается порядок определения цены продажи земельных участков, находящихся в собственности муниципального образования «</w:t>
      </w:r>
      <w:r w:rsidR="002F3599" w:rsidRPr="002F3599">
        <w:rPr>
          <w:sz w:val="28"/>
          <w:szCs w:val="28"/>
        </w:rPr>
        <w:t>Черноозерское</w:t>
      </w:r>
      <w:r w:rsidR="0084753E" w:rsidRPr="002F3599">
        <w:rPr>
          <w:sz w:val="28"/>
          <w:szCs w:val="28"/>
        </w:rPr>
        <w:t xml:space="preserve"> сельское поселение</w:t>
      </w:r>
      <w:r w:rsidRPr="002F3599">
        <w:rPr>
          <w:sz w:val="28"/>
          <w:szCs w:val="28"/>
        </w:rPr>
        <w:t>», при заключении договоров купли-продажи таких земельных участков без проведения торгов.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ab/>
        <w:t>2. При продаже земельных участков в случаях, указанных в приложении к настоящему Порядку, цена земельных участков рассчитывается в процентах от кадастровой стоимости земельных участков в размере согласно приложению к настоящему Порядку с учетом коэффициента инфляции по следующей формуле:</w:t>
      </w:r>
    </w:p>
    <w:p w:rsidR="00BE0262" w:rsidRPr="002F3599" w:rsidRDefault="00BE0262" w:rsidP="00BE0262">
      <w:pPr>
        <w:jc w:val="center"/>
        <w:rPr>
          <w:sz w:val="28"/>
          <w:szCs w:val="28"/>
        </w:rPr>
      </w:pPr>
    </w:p>
    <w:p w:rsidR="00BE0262" w:rsidRPr="002F3599" w:rsidRDefault="00BE0262" w:rsidP="00BE0262">
      <w:pPr>
        <w:jc w:val="center"/>
        <w:rPr>
          <w:sz w:val="20"/>
          <w:szCs w:val="20"/>
        </w:rPr>
      </w:pPr>
      <w:proofErr w:type="gramStart"/>
      <w:r w:rsidRPr="002F3599">
        <w:rPr>
          <w:sz w:val="28"/>
          <w:szCs w:val="28"/>
        </w:rPr>
        <w:t>Ц</w:t>
      </w:r>
      <w:proofErr w:type="gramEnd"/>
      <w:r w:rsidRPr="002F3599">
        <w:rPr>
          <w:sz w:val="28"/>
          <w:szCs w:val="28"/>
        </w:rPr>
        <w:t xml:space="preserve"> = КС </w:t>
      </w:r>
      <w:proofErr w:type="spellStart"/>
      <w:r w:rsidRPr="002F3599">
        <w:rPr>
          <w:sz w:val="28"/>
          <w:szCs w:val="28"/>
        </w:rPr>
        <w:t>х</w:t>
      </w:r>
      <w:proofErr w:type="spellEnd"/>
      <w:r w:rsidRPr="002F3599">
        <w:rPr>
          <w:sz w:val="28"/>
          <w:szCs w:val="28"/>
        </w:rPr>
        <w:t xml:space="preserve"> П </w:t>
      </w:r>
      <w:proofErr w:type="spellStart"/>
      <w:r w:rsidRPr="002F3599">
        <w:rPr>
          <w:sz w:val="28"/>
          <w:szCs w:val="28"/>
        </w:rPr>
        <w:t>х</w:t>
      </w:r>
      <w:proofErr w:type="spellEnd"/>
      <w:r w:rsidRPr="002F3599">
        <w:rPr>
          <w:sz w:val="28"/>
          <w:szCs w:val="28"/>
        </w:rPr>
        <w:t xml:space="preserve"> К</w:t>
      </w:r>
      <w:r w:rsidRPr="002F3599">
        <w:rPr>
          <w:sz w:val="20"/>
          <w:szCs w:val="20"/>
        </w:rPr>
        <w:t>и,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>где: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proofErr w:type="gramStart"/>
      <w:r w:rsidRPr="002F3599">
        <w:rPr>
          <w:sz w:val="28"/>
          <w:szCs w:val="28"/>
        </w:rPr>
        <w:t>Ц</w:t>
      </w:r>
      <w:proofErr w:type="gramEnd"/>
      <w:r w:rsidRPr="002F3599">
        <w:rPr>
          <w:sz w:val="28"/>
          <w:szCs w:val="28"/>
        </w:rPr>
        <w:t xml:space="preserve"> – цена земельного участка, рублей;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>КС – кадастровая стоимость земельного участка, рублей;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proofErr w:type="gramStart"/>
      <w:r w:rsidRPr="002F3599">
        <w:rPr>
          <w:sz w:val="28"/>
          <w:szCs w:val="28"/>
        </w:rPr>
        <w:t>П</w:t>
      </w:r>
      <w:proofErr w:type="gramEnd"/>
      <w:r w:rsidRPr="002F3599">
        <w:rPr>
          <w:sz w:val="28"/>
          <w:szCs w:val="28"/>
        </w:rPr>
        <w:t xml:space="preserve"> – процент от кадастровой стоимости земельного участка в соответствии с приложением к настоящему Порядку;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>К</w:t>
      </w:r>
      <w:r w:rsidRPr="002F3599">
        <w:rPr>
          <w:sz w:val="20"/>
          <w:szCs w:val="20"/>
        </w:rPr>
        <w:t>и</w:t>
      </w:r>
      <w:r w:rsidRPr="002F3599">
        <w:rPr>
          <w:sz w:val="28"/>
          <w:szCs w:val="28"/>
        </w:rPr>
        <w:t xml:space="preserve"> – коэффициент инфляции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ab/>
        <w:t>Коэффициент инфляции (К</w:t>
      </w:r>
      <w:r w:rsidRPr="002F3599">
        <w:rPr>
          <w:sz w:val="20"/>
          <w:szCs w:val="20"/>
        </w:rPr>
        <w:t xml:space="preserve">и)   </w:t>
      </w:r>
      <w:r w:rsidRPr="002F3599">
        <w:rPr>
          <w:sz w:val="28"/>
          <w:szCs w:val="28"/>
        </w:rPr>
        <w:t>(с округлением до трех знаков после запятой) определяется как произведение ежегодных коэффициентов инфляции и коэффициента инфляции на текущий финансовый год по формуле: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0"/>
          <w:szCs w:val="20"/>
        </w:rPr>
      </w:pPr>
      <w:r w:rsidRPr="002F3599">
        <w:rPr>
          <w:sz w:val="28"/>
          <w:szCs w:val="28"/>
        </w:rPr>
        <w:t xml:space="preserve">                                                       </w:t>
      </w:r>
      <w:r w:rsidRPr="002F3599">
        <w:rPr>
          <w:sz w:val="22"/>
          <w:szCs w:val="22"/>
        </w:rPr>
        <w:t>тек</w:t>
      </w:r>
      <w:r w:rsidRPr="002F3599">
        <w:rPr>
          <w:sz w:val="20"/>
          <w:szCs w:val="20"/>
        </w:rPr>
        <w:t xml:space="preserve"> -1</w:t>
      </w:r>
    </w:p>
    <w:p w:rsidR="00BE0262" w:rsidRPr="002F3599" w:rsidRDefault="00BE0262" w:rsidP="00BE0262">
      <w:pPr>
        <w:jc w:val="center"/>
        <w:rPr>
          <w:sz w:val="20"/>
          <w:szCs w:val="20"/>
        </w:rPr>
      </w:pPr>
      <w:r w:rsidRPr="002F3599">
        <w:rPr>
          <w:sz w:val="28"/>
          <w:szCs w:val="28"/>
        </w:rPr>
        <w:t>К</w:t>
      </w:r>
      <w:r w:rsidRPr="002F3599">
        <w:rPr>
          <w:sz w:val="20"/>
          <w:szCs w:val="20"/>
        </w:rPr>
        <w:t xml:space="preserve">и  </w:t>
      </w:r>
      <w:r w:rsidRPr="002F3599">
        <w:rPr>
          <w:sz w:val="28"/>
          <w:szCs w:val="28"/>
        </w:rPr>
        <w:t xml:space="preserve">=  </w:t>
      </w:r>
      <w:proofErr w:type="gramStart"/>
      <w:r w:rsidRPr="002F3599">
        <w:rPr>
          <w:sz w:val="28"/>
          <w:szCs w:val="28"/>
        </w:rPr>
        <w:t>П</w:t>
      </w:r>
      <w:proofErr w:type="gramEnd"/>
      <w:r w:rsidRPr="002F3599">
        <w:rPr>
          <w:sz w:val="28"/>
          <w:szCs w:val="28"/>
        </w:rPr>
        <w:t xml:space="preserve">   К</w:t>
      </w:r>
      <w:proofErr w:type="spellStart"/>
      <w:r w:rsidRPr="002F3599">
        <w:rPr>
          <w:sz w:val="20"/>
          <w:szCs w:val="20"/>
          <w:lang w:val="en-US"/>
        </w:rPr>
        <w:t>i</w:t>
      </w:r>
      <w:proofErr w:type="spellEnd"/>
      <w:r w:rsidRPr="002F3599">
        <w:rPr>
          <w:sz w:val="20"/>
          <w:szCs w:val="20"/>
        </w:rPr>
        <w:t xml:space="preserve"> </w:t>
      </w:r>
      <w:r w:rsidRPr="002F3599">
        <w:rPr>
          <w:sz w:val="28"/>
          <w:szCs w:val="28"/>
        </w:rPr>
        <w:t xml:space="preserve"> </w:t>
      </w:r>
      <w:proofErr w:type="spellStart"/>
      <w:r w:rsidRPr="002F3599">
        <w:rPr>
          <w:sz w:val="28"/>
          <w:szCs w:val="28"/>
        </w:rPr>
        <w:t>х</w:t>
      </w:r>
      <w:proofErr w:type="spellEnd"/>
      <w:r w:rsidRPr="002F3599">
        <w:rPr>
          <w:sz w:val="28"/>
          <w:szCs w:val="28"/>
        </w:rPr>
        <w:t xml:space="preserve"> </w:t>
      </w:r>
      <w:proofErr w:type="spellStart"/>
      <w:r w:rsidRPr="002F3599">
        <w:rPr>
          <w:sz w:val="28"/>
          <w:szCs w:val="28"/>
        </w:rPr>
        <w:t>К</w:t>
      </w:r>
      <w:r w:rsidRPr="002F3599">
        <w:rPr>
          <w:sz w:val="20"/>
          <w:szCs w:val="20"/>
        </w:rPr>
        <w:t>тек</w:t>
      </w:r>
      <w:proofErr w:type="spellEnd"/>
      <w:r w:rsidRPr="002F3599">
        <w:rPr>
          <w:sz w:val="20"/>
          <w:szCs w:val="20"/>
        </w:rPr>
        <w:t xml:space="preserve"> </w:t>
      </w:r>
    </w:p>
    <w:p w:rsidR="00BE0262" w:rsidRPr="002F3599" w:rsidRDefault="00BE0262" w:rsidP="00BE0262">
      <w:pPr>
        <w:jc w:val="both"/>
        <w:rPr>
          <w:sz w:val="20"/>
          <w:szCs w:val="20"/>
        </w:rPr>
      </w:pPr>
      <w:r w:rsidRPr="002F3599">
        <w:rPr>
          <w:sz w:val="20"/>
          <w:szCs w:val="20"/>
        </w:rPr>
        <w:t xml:space="preserve">                                                                                       </w:t>
      </w:r>
      <w:proofErr w:type="spellStart"/>
      <w:proofErr w:type="gramStart"/>
      <w:r w:rsidRPr="002F3599">
        <w:rPr>
          <w:sz w:val="20"/>
          <w:szCs w:val="20"/>
          <w:lang w:val="en-US"/>
        </w:rPr>
        <w:t>i</w:t>
      </w:r>
      <w:proofErr w:type="spellEnd"/>
      <w:proofErr w:type="gramEnd"/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>где: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>К</w:t>
      </w:r>
      <w:proofErr w:type="spellStart"/>
      <w:proofErr w:type="gramStart"/>
      <w:r w:rsidRPr="002F3599">
        <w:rPr>
          <w:sz w:val="20"/>
          <w:szCs w:val="20"/>
          <w:lang w:val="en-US"/>
        </w:rPr>
        <w:t>i</w:t>
      </w:r>
      <w:proofErr w:type="spellEnd"/>
      <w:proofErr w:type="gramEnd"/>
      <w:r w:rsidRPr="002F3599">
        <w:rPr>
          <w:sz w:val="20"/>
          <w:szCs w:val="20"/>
        </w:rPr>
        <w:t xml:space="preserve">  </w:t>
      </w:r>
      <w:r w:rsidRPr="002F3599">
        <w:rPr>
          <w:sz w:val="28"/>
          <w:szCs w:val="28"/>
        </w:rPr>
        <w:t>- ежегодный коэффициент инфляции;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proofErr w:type="spellStart"/>
      <w:r w:rsidRPr="002F3599">
        <w:rPr>
          <w:sz w:val="28"/>
          <w:szCs w:val="28"/>
          <w:lang w:val="en-US"/>
        </w:rPr>
        <w:t>i</w:t>
      </w:r>
      <w:proofErr w:type="spellEnd"/>
      <w:r w:rsidRPr="002F3599">
        <w:rPr>
          <w:sz w:val="28"/>
          <w:szCs w:val="28"/>
        </w:rPr>
        <w:t xml:space="preserve"> – </w:t>
      </w:r>
      <w:proofErr w:type="gramStart"/>
      <w:r w:rsidRPr="002F3599">
        <w:rPr>
          <w:sz w:val="28"/>
          <w:szCs w:val="28"/>
        </w:rPr>
        <w:t>очередной</w:t>
      </w:r>
      <w:proofErr w:type="gramEnd"/>
      <w:r w:rsidRPr="002F3599">
        <w:rPr>
          <w:sz w:val="28"/>
          <w:szCs w:val="28"/>
        </w:rPr>
        <w:t xml:space="preserve"> финансовый год, начиная с года, следующего за годом введения в действие результатов государственной кадастровой оценки земельных участков соответствующей категории;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>тек – текущий финансовый год;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proofErr w:type="spellStart"/>
      <w:r w:rsidRPr="002F3599">
        <w:rPr>
          <w:sz w:val="28"/>
          <w:szCs w:val="28"/>
        </w:rPr>
        <w:t>К</w:t>
      </w:r>
      <w:r w:rsidRPr="002F3599">
        <w:rPr>
          <w:sz w:val="20"/>
          <w:szCs w:val="20"/>
        </w:rPr>
        <w:t>тек</w:t>
      </w:r>
      <w:proofErr w:type="spellEnd"/>
      <w:r w:rsidRPr="002F3599">
        <w:rPr>
          <w:sz w:val="20"/>
          <w:szCs w:val="20"/>
        </w:rPr>
        <w:t xml:space="preserve">  </w:t>
      </w:r>
      <w:r w:rsidRPr="002F3599">
        <w:rPr>
          <w:sz w:val="28"/>
          <w:szCs w:val="28"/>
        </w:rPr>
        <w:t>- коэффициент инфляции на текущий финансовый год.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lastRenderedPageBreak/>
        <w:tab/>
        <w:t>Ежегодный коэффициент инфляции (К</w:t>
      </w:r>
      <w:proofErr w:type="spellStart"/>
      <w:proofErr w:type="gramStart"/>
      <w:r w:rsidRPr="002F3599">
        <w:rPr>
          <w:sz w:val="20"/>
          <w:szCs w:val="20"/>
          <w:lang w:val="en-US"/>
        </w:rPr>
        <w:t>i</w:t>
      </w:r>
      <w:proofErr w:type="spellEnd"/>
      <w:proofErr w:type="gramEnd"/>
      <w:r w:rsidRPr="002F3599">
        <w:rPr>
          <w:sz w:val="28"/>
          <w:szCs w:val="28"/>
        </w:rPr>
        <w:t xml:space="preserve">) определяется на основании годовых уровней инфляции, установленных федеральными законами о федеральном бюджете на очередной финансовый год и на плановый период, начиная с года, следующего за годом введения в действие результатов государственной кадастровой оценки земельных участков соответствующей категории, по год, 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proofErr w:type="gramStart"/>
      <w:r w:rsidRPr="002F3599">
        <w:rPr>
          <w:sz w:val="28"/>
          <w:szCs w:val="28"/>
        </w:rPr>
        <w:t>предшествующий</w:t>
      </w:r>
      <w:proofErr w:type="gramEnd"/>
      <w:r w:rsidRPr="002F3599">
        <w:rPr>
          <w:sz w:val="28"/>
          <w:szCs w:val="28"/>
        </w:rPr>
        <w:t xml:space="preserve"> текущему (в последней редакции соответствующих федеральных законов), по формуле:</w:t>
      </w:r>
    </w:p>
    <w:p w:rsidR="00BE0262" w:rsidRPr="002F3599" w:rsidRDefault="00BE0262" w:rsidP="00BE0262">
      <w:pPr>
        <w:jc w:val="center"/>
        <w:rPr>
          <w:sz w:val="28"/>
          <w:szCs w:val="28"/>
        </w:rPr>
      </w:pPr>
      <w:r w:rsidRPr="002F3599">
        <w:rPr>
          <w:sz w:val="28"/>
          <w:szCs w:val="28"/>
        </w:rPr>
        <w:t>К</w:t>
      </w:r>
      <w:proofErr w:type="spellStart"/>
      <w:proofErr w:type="gramStart"/>
      <w:r w:rsidRPr="002F3599">
        <w:rPr>
          <w:sz w:val="20"/>
          <w:szCs w:val="20"/>
          <w:lang w:val="en-US"/>
        </w:rPr>
        <w:t>i</w:t>
      </w:r>
      <w:proofErr w:type="spellEnd"/>
      <w:proofErr w:type="gramEnd"/>
      <w:r w:rsidRPr="002F3599">
        <w:rPr>
          <w:sz w:val="20"/>
          <w:szCs w:val="20"/>
        </w:rPr>
        <w:t xml:space="preserve">  </w:t>
      </w:r>
      <w:r w:rsidRPr="002F3599">
        <w:rPr>
          <w:sz w:val="28"/>
          <w:szCs w:val="28"/>
        </w:rPr>
        <w:t>= 1 + У</w:t>
      </w:r>
      <w:proofErr w:type="spellStart"/>
      <w:r w:rsidRPr="002F3599">
        <w:rPr>
          <w:sz w:val="20"/>
          <w:szCs w:val="20"/>
          <w:lang w:val="en-US"/>
        </w:rPr>
        <w:t>i</w:t>
      </w:r>
      <w:proofErr w:type="spellEnd"/>
      <w:r w:rsidRPr="002F3599">
        <w:rPr>
          <w:sz w:val="20"/>
          <w:szCs w:val="20"/>
        </w:rPr>
        <w:t xml:space="preserve">  </w:t>
      </w:r>
      <w:r w:rsidRPr="002F3599">
        <w:rPr>
          <w:sz w:val="28"/>
          <w:szCs w:val="28"/>
        </w:rPr>
        <w:t>/ 100,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>где: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>У</w:t>
      </w:r>
      <w:proofErr w:type="spellStart"/>
      <w:proofErr w:type="gramStart"/>
      <w:r w:rsidRPr="002F3599">
        <w:rPr>
          <w:sz w:val="20"/>
          <w:szCs w:val="20"/>
          <w:lang w:val="en-US"/>
        </w:rPr>
        <w:t>i</w:t>
      </w:r>
      <w:proofErr w:type="spellEnd"/>
      <w:proofErr w:type="gramEnd"/>
      <w:r w:rsidRPr="002F3599">
        <w:rPr>
          <w:sz w:val="20"/>
          <w:szCs w:val="20"/>
        </w:rPr>
        <w:t xml:space="preserve">  </w:t>
      </w:r>
      <w:r w:rsidRPr="002F3599">
        <w:rPr>
          <w:sz w:val="28"/>
          <w:szCs w:val="28"/>
        </w:rPr>
        <w:t>- уровень инфляции, установленный федеральным законом о федеральном бюджете на очередной финансовый год и на плановый период (в последней редакции федерального закона).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ab/>
        <w:t>Коэффициент инфляции на текущий финансовый год (</w:t>
      </w:r>
      <w:proofErr w:type="spellStart"/>
      <w:r w:rsidRPr="002F3599">
        <w:rPr>
          <w:sz w:val="28"/>
          <w:szCs w:val="28"/>
        </w:rPr>
        <w:t>К</w:t>
      </w:r>
      <w:r w:rsidRPr="002F3599">
        <w:rPr>
          <w:sz w:val="20"/>
          <w:szCs w:val="20"/>
        </w:rPr>
        <w:t>тек</w:t>
      </w:r>
      <w:proofErr w:type="spellEnd"/>
      <w:r w:rsidRPr="002F3599">
        <w:rPr>
          <w:sz w:val="28"/>
          <w:szCs w:val="28"/>
        </w:rPr>
        <w:t xml:space="preserve">) определяется на основании уровня инфляции, установленного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 по формуле: </w:t>
      </w:r>
    </w:p>
    <w:p w:rsidR="00BE0262" w:rsidRPr="002F3599" w:rsidRDefault="00BE0262" w:rsidP="00BE0262">
      <w:pPr>
        <w:jc w:val="center"/>
        <w:rPr>
          <w:sz w:val="28"/>
          <w:szCs w:val="28"/>
        </w:rPr>
      </w:pPr>
      <w:proofErr w:type="spellStart"/>
      <w:r w:rsidRPr="002F3599">
        <w:rPr>
          <w:sz w:val="28"/>
          <w:szCs w:val="28"/>
        </w:rPr>
        <w:t>К</w:t>
      </w:r>
      <w:r w:rsidRPr="002F3599">
        <w:rPr>
          <w:sz w:val="20"/>
          <w:szCs w:val="20"/>
        </w:rPr>
        <w:t>тек</w:t>
      </w:r>
      <w:proofErr w:type="spellEnd"/>
      <w:r w:rsidRPr="002F3599">
        <w:rPr>
          <w:sz w:val="20"/>
          <w:szCs w:val="20"/>
        </w:rPr>
        <w:t xml:space="preserve">  </w:t>
      </w:r>
      <w:r w:rsidRPr="002F3599">
        <w:rPr>
          <w:sz w:val="28"/>
          <w:szCs w:val="28"/>
        </w:rPr>
        <w:t>= 1</w:t>
      </w:r>
      <w:proofErr w:type="gramStart"/>
      <w:r w:rsidRPr="002F3599">
        <w:rPr>
          <w:sz w:val="28"/>
          <w:szCs w:val="28"/>
        </w:rPr>
        <w:t xml:space="preserve"> + У</w:t>
      </w:r>
      <w:proofErr w:type="gramEnd"/>
      <w:r w:rsidRPr="002F3599">
        <w:rPr>
          <w:sz w:val="20"/>
          <w:szCs w:val="20"/>
        </w:rPr>
        <w:t xml:space="preserve">тек  </w:t>
      </w:r>
      <w:r w:rsidRPr="002F3599">
        <w:rPr>
          <w:sz w:val="28"/>
          <w:szCs w:val="28"/>
        </w:rPr>
        <w:t>/100,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>где: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>У</w:t>
      </w:r>
      <w:r w:rsidRPr="002F3599">
        <w:rPr>
          <w:sz w:val="20"/>
          <w:szCs w:val="20"/>
        </w:rPr>
        <w:t xml:space="preserve">тек  </w:t>
      </w:r>
      <w:r w:rsidRPr="002F3599">
        <w:rPr>
          <w:sz w:val="28"/>
          <w:szCs w:val="28"/>
        </w:rPr>
        <w:t>- уровень инфляции, установленный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года).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ab/>
        <w:t>3. В случае</w:t>
      </w:r>
      <w:proofErr w:type="gramStart"/>
      <w:r w:rsidRPr="002F3599">
        <w:rPr>
          <w:sz w:val="28"/>
          <w:szCs w:val="28"/>
        </w:rPr>
        <w:t>,</w:t>
      </w:r>
      <w:proofErr w:type="gramEnd"/>
      <w:r w:rsidRPr="002F3599">
        <w:rPr>
          <w:sz w:val="28"/>
          <w:szCs w:val="28"/>
        </w:rPr>
        <w:t xml:space="preserve"> если цена земельного участка, рассчитанная по формуле, указанной в  абзаце втором пункта 3 настоящего Порядка, превышает кадастровую стоимость земельного участка, цена земельного участка определяется в размере, равном кадастровой стоимости земельного участка.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  <w:r w:rsidRPr="002F3599">
        <w:rPr>
          <w:sz w:val="28"/>
          <w:szCs w:val="28"/>
        </w:rPr>
        <w:tab/>
        <w:t>4. расчет цены продажи земельных участков указывается ах купли-продажи земельных участков.</w:t>
      </w: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Pr="002F3599" w:rsidRDefault="00BE0262" w:rsidP="00BE0262">
      <w:pPr>
        <w:jc w:val="both"/>
        <w:rPr>
          <w:sz w:val="28"/>
          <w:szCs w:val="28"/>
        </w:rPr>
      </w:pPr>
    </w:p>
    <w:p w:rsidR="00BE0262" w:rsidRDefault="00BE0262" w:rsidP="00BE0262">
      <w:pPr>
        <w:jc w:val="both"/>
        <w:rPr>
          <w:sz w:val="28"/>
          <w:szCs w:val="28"/>
        </w:rPr>
      </w:pPr>
    </w:p>
    <w:p w:rsidR="00BE0262" w:rsidRPr="00504562" w:rsidRDefault="00BE0262" w:rsidP="00BE0262">
      <w:pPr>
        <w:jc w:val="right"/>
        <w:rPr>
          <w:sz w:val="22"/>
          <w:szCs w:val="22"/>
        </w:rPr>
      </w:pPr>
      <w:r w:rsidRPr="00504562">
        <w:rPr>
          <w:sz w:val="22"/>
          <w:szCs w:val="22"/>
        </w:rPr>
        <w:lastRenderedPageBreak/>
        <w:t xml:space="preserve">Приложение к Порядку определения </w:t>
      </w:r>
    </w:p>
    <w:p w:rsidR="00BE0262" w:rsidRPr="00504562" w:rsidRDefault="00BE0262" w:rsidP="00BE0262">
      <w:pPr>
        <w:jc w:val="right"/>
        <w:rPr>
          <w:sz w:val="22"/>
          <w:szCs w:val="22"/>
        </w:rPr>
      </w:pPr>
      <w:r w:rsidRPr="00504562">
        <w:rPr>
          <w:sz w:val="22"/>
          <w:szCs w:val="22"/>
        </w:rPr>
        <w:t xml:space="preserve">цены продажи земельных участков,  </w:t>
      </w:r>
    </w:p>
    <w:p w:rsidR="00BE0262" w:rsidRPr="00504562" w:rsidRDefault="00BE0262" w:rsidP="00BE0262">
      <w:pPr>
        <w:jc w:val="right"/>
        <w:rPr>
          <w:sz w:val="22"/>
          <w:szCs w:val="22"/>
        </w:rPr>
      </w:pPr>
      <w:proofErr w:type="gramStart"/>
      <w:r w:rsidRPr="00504562">
        <w:rPr>
          <w:sz w:val="22"/>
          <w:szCs w:val="22"/>
        </w:rPr>
        <w:t>находящихся</w:t>
      </w:r>
      <w:proofErr w:type="gramEnd"/>
      <w:r w:rsidRPr="00504562">
        <w:rPr>
          <w:sz w:val="22"/>
          <w:szCs w:val="22"/>
        </w:rPr>
        <w:t xml:space="preserve"> в собственности муниципального образования</w:t>
      </w:r>
    </w:p>
    <w:p w:rsidR="00BE0262" w:rsidRPr="00C31E4B" w:rsidRDefault="00BE0262" w:rsidP="00BE0262">
      <w:pPr>
        <w:jc w:val="right"/>
        <w:rPr>
          <w:sz w:val="22"/>
          <w:szCs w:val="22"/>
        </w:rPr>
      </w:pPr>
      <w:r w:rsidRPr="00C31E4B">
        <w:rPr>
          <w:sz w:val="22"/>
          <w:szCs w:val="22"/>
        </w:rPr>
        <w:t xml:space="preserve"> «</w:t>
      </w:r>
      <w:r w:rsidR="002F3599" w:rsidRPr="00C31E4B">
        <w:rPr>
          <w:sz w:val="22"/>
          <w:szCs w:val="22"/>
        </w:rPr>
        <w:t>Черноозер</w:t>
      </w:r>
      <w:r w:rsidR="0084753E" w:rsidRPr="00C31E4B">
        <w:rPr>
          <w:sz w:val="22"/>
          <w:szCs w:val="22"/>
        </w:rPr>
        <w:t>ское сельское поселение</w:t>
      </w:r>
      <w:r w:rsidRPr="00C31E4B">
        <w:rPr>
          <w:sz w:val="22"/>
          <w:szCs w:val="22"/>
        </w:rPr>
        <w:t xml:space="preserve">», </w:t>
      </w:r>
    </w:p>
    <w:p w:rsidR="00BE0262" w:rsidRPr="00504562" w:rsidRDefault="00BE0262" w:rsidP="00BE0262">
      <w:pPr>
        <w:jc w:val="right"/>
        <w:rPr>
          <w:sz w:val="22"/>
          <w:szCs w:val="22"/>
        </w:rPr>
      </w:pPr>
      <w:r w:rsidRPr="00504562">
        <w:rPr>
          <w:sz w:val="22"/>
          <w:szCs w:val="22"/>
        </w:rPr>
        <w:t xml:space="preserve">при заключении договоров купли-продажи </w:t>
      </w:r>
    </w:p>
    <w:p w:rsidR="00BE0262" w:rsidRPr="00504562" w:rsidRDefault="00BE0262" w:rsidP="00BE0262">
      <w:pPr>
        <w:jc w:val="right"/>
        <w:rPr>
          <w:sz w:val="22"/>
          <w:szCs w:val="22"/>
        </w:rPr>
      </w:pPr>
      <w:r w:rsidRPr="00504562">
        <w:rPr>
          <w:sz w:val="22"/>
          <w:szCs w:val="22"/>
        </w:rPr>
        <w:t>таких земельных участков без проведения торгов</w:t>
      </w:r>
    </w:p>
    <w:p w:rsidR="00BE0262" w:rsidRDefault="00BE0262" w:rsidP="00BE0262">
      <w:pPr>
        <w:jc w:val="right"/>
        <w:rPr>
          <w:sz w:val="22"/>
          <w:szCs w:val="22"/>
        </w:rPr>
      </w:pPr>
    </w:p>
    <w:p w:rsidR="0084753E" w:rsidRPr="002F3599" w:rsidRDefault="0084753E" w:rsidP="00BE0262">
      <w:pPr>
        <w:jc w:val="center"/>
        <w:rPr>
          <w:b/>
          <w:sz w:val="28"/>
          <w:szCs w:val="28"/>
        </w:rPr>
      </w:pPr>
    </w:p>
    <w:p w:rsidR="00BE0262" w:rsidRPr="002F3599" w:rsidRDefault="00BE0262" w:rsidP="00BE0262">
      <w:pPr>
        <w:jc w:val="center"/>
        <w:rPr>
          <w:b/>
          <w:sz w:val="28"/>
          <w:szCs w:val="28"/>
        </w:rPr>
      </w:pPr>
      <w:r w:rsidRPr="002F3599">
        <w:rPr>
          <w:b/>
          <w:sz w:val="28"/>
          <w:szCs w:val="28"/>
        </w:rPr>
        <w:t xml:space="preserve"> Случаи </w:t>
      </w:r>
    </w:p>
    <w:p w:rsidR="00BE0262" w:rsidRPr="002F3599" w:rsidRDefault="00BE0262" w:rsidP="00BE0262">
      <w:pPr>
        <w:jc w:val="center"/>
        <w:rPr>
          <w:b/>
          <w:sz w:val="28"/>
          <w:szCs w:val="28"/>
        </w:rPr>
      </w:pPr>
      <w:r w:rsidRPr="002F3599">
        <w:rPr>
          <w:b/>
          <w:sz w:val="28"/>
          <w:szCs w:val="28"/>
        </w:rPr>
        <w:t>продажи земельных участков без проведения торгов и размеры процентов от кадастровой стоимости земельных участков,</w:t>
      </w:r>
    </w:p>
    <w:p w:rsidR="00BE0262" w:rsidRPr="002F3599" w:rsidRDefault="00BE0262" w:rsidP="00BE0262">
      <w:pPr>
        <w:jc w:val="center"/>
        <w:rPr>
          <w:b/>
          <w:sz w:val="28"/>
          <w:szCs w:val="28"/>
        </w:rPr>
      </w:pPr>
      <w:r w:rsidRPr="002F3599">
        <w:rPr>
          <w:b/>
          <w:sz w:val="28"/>
          <w:szCs w:val="28"/>
        </w:rPr>
        <w:t xml:space="preserve"> применяемых для расчета цены продажи земельных участков</w:t>
      </w:r>
    </w:p>
    <w:p w:rsidR="00BE0262" w:rsidRPr="002F3599" w:rsidRDefault="00BE0262" w:rsidP="00BE0262">
      <w:pPr>
        <w:jc w:val="center"/>
        <w:rPr>
          <w:b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6662"/>
        <w:gridCol w:w="1643"/>
      </w:tblGrid>
      <w:tr w:rsidR="00BE0262" w:rsidRPr="002F3599" w:rsidTr="0084753E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2" w:rsidRPr="002F3599" w:rsidRDefault="00BE0262" w:rsidP="00007B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Случаи продажи земельных участков без проведения торгов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Размер процента</w:t>
            </w:r>
          </w:p>
        </w:tc>
      </w:tr>
      <w:tr w:rsidR="00BE0262" w:rsidRPr="002F3599" w:rsidTr="0084753E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0262" w:rsidRPr="002F3599" w:rsidTr="0084753E">
        <w:tc>
          <w:tcPr>
            <w:tcW w:w="1276" w:type="dxa"/>
            <w:tcBorders>
              <w:top w:val="single" w:sz="4" w:space="0" w:color="auto"/>
            </w:tcBorders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599">
              <w:rPr>
                <w:rFonts w:ascii="Times New Roman" w:hAnsi="Times New Roman"/>
                <w:sz w:val="24"/>
                <w:szCs w:val="24"/>
              </w:rPr>
              <w:t xml:space="preserve">Земельные участки, образованные из земельного участка, предоставленного 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лицу, с которым в соответствии с Градостроительным </w:t>
            </w:r>
            <w:hyperlink r:id="rId6" w:history="1">
              <w:r w:rsidRPr="002F3599">
                <w:rPr>
                  <w:rFonts w:ascii="Times New Roman" w:hAnsi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2F3599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заключен договор о</w:t>
            </w:r>
            <w:proofErr w:type="gramEnd"/>
            <w:r w:rsidRPr="002F3599">
              <w:rPr>
                <w:rFonts w:ascii="Times New Roman" w:hAnsi="Times New Roman"/>
                <w:sz w:val="24"/>
                <w:szCs w:val="24"/>
              </w:rPr>
              <w:t xml:space="preserve"> комплексном </w:t>
            </w:r>
            <w:proofErr w:type="gramStart"/>
            <w:r w:rsidRPr="002F3599">
              <w:rPr>
                <w:rFonts w:ascii="Times New Roman" w:hAnsi="Times New Roman"/>
                <w:sz w:val="24"/>
                <w:szCs w:val="24"/>
              </w:rPr>
              <w:t>освоении</w:t>
            </w:r>
            <w:proofErr w:type="gramEnd"/>
            <w:r w:rsidRPr="002F3599">
              <w:rPr>
                <w:rFonts w:ascii="Times New Roman" w:hAnsi="Times New Roman"/>
                <w:sz w:val="24"/>
                <w:szCs w:val="24"/>
              </w:rPr>
              <w:t xml:space="preserve"> территории, если иное не предусмотрено </w:t>
            </w:r>
            <w:hyperlink w:anchor="Par25" w:history="1">
              <w:r w:rsidRPr="002F3599">
                <w:rPr>
                  <w:rFonts w:ascii="Times New Roman" w:hAnsi="Times New Roman"/>
                  <w:color w:val="0000FF"/>
                  <w:sz w:val="24"/>
                  <w:szCs w:val="24"/>
                </w:rPr>
                <w:t>позициями 2</w:t>
              </w:r>
            </w:hyperlink>
            <w:r w:rsidRPr="002F359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w:anchor="Par31" w:history="1">
              <w:r w:rsidRPr="002F3599">
                <w:rPr>
                  <w:rFonts w:ascii="Times New Roman" w:hAnsi="Times New Roman"/>
                  <w:color w:val="0000FF"/>
                  <w:sz w:val="24"/>
                  <w:szCs w:val="24"/>
                </w:rPr>
                <w:t>4</w:t>
              </w:r>
            </w:hyperlink>
            <w:r w:rsidRPr="002F3599">
              <w:rPr>
                <w:rFonts w:ascii="Times New Roman" w:hAnsi="Times New Roman"/>
                <w:sz w:val="24"/>
                <w:szCs w:val="24"/>
              </w:rPr>
              <w:t>, в целях: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BE0262" w:rsidRPr="002F3599" w:rsidRDefault="00BE0262" w:rsidP="00007B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262" w:rsidRPr="002F3599" w:rsidTr="0084753E">
        <w:tc>
          <w:tcPr>
            <w:tcW w:w="1276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662" w:type="dxa"/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строительства объектов инфраструктуры</w:t>
            </w:r>
          </w:p>
        </w:tc>
        <w:tc>
          <w:tcPr>
            <w:tcW w:w="1643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0262" w:rsidRPr="002F3599" w:rsidTr="0084753E">
        <w:tc>
          <w:tcPr>
            <w:tcW w:w="1276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662" w:type="dxa"/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жилой застройки</w:t>
            </w:r>
          </w:p>
        </w:tc>
        <w:tc>
          <w:tcPr>
            <w:tcW w:w="1643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E0262" w:rsidRPr="002F3599" w:rsidTr="0084753E">
        <w:tc>
          <w:tcPr>
            <w:tcW w:w="1276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662" w:type="dxa"/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осуществления предпринимательства (размещение объектов капитального строительства в целях извлечения прибыли на основании торговой, банковской и иной предпринимательской деятельности)</w:t>
            </w:r>
          </w:p>
        </w:tc>
        <w:tc>
          <w:tcPr>
            <w:tcW w:w="1643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0262" w:rsidRPr="002F3599" w:rsidTr="0084753E">
        <w:tc>
          <w:tcPr>
            <w:tcW w:w="1276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599">
              <w:rPr>
                <w:rFonts w:ascii="Times New Roman" w:hAnsi="Times New Roman"/>
                <w:sz w:val="24"/>
                <w:szCs w:val="24"/>
              </w:rPr>
              <w:t>Земельные участки, образованные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</w:t>
            </w:r>
            <w:proofErr w:type="gramEnd"/>
          </w:p>
        </w:tc>
        <w:tc>
          <w:tcPr>
            <w:tcW w:w="1643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0262" w:rsidRPr="002F3599" w:rsidTr="0084753E">
        <w:tc>
          <w:tcPr>
            <w:tcW w:w="1276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599">
              <w:rPr>
                <w:rFonts w:ascii="Times New Roman" w:hAnsi="Times New Roman"/>
                <w:sz w:val="24"/>
                <w:szCs w:val="24"/>
              </w:rPr>
              <w:t xml:space="preserve">Земельные участки, образованные из земельного участка, предоставленного некоммерческой организации, созданной гражданами, для ведения садоводства, </w:t>
            </w:r>
            <w:r w:rsidRPr="002F3599">
              <w:rPr>
                <w:rFonts w:ascii="Times New Roman" w:hAnsi="Times New Roman"/>
                <w:sz w:val="24"/>
                <w:szCs w:val="24"/>
              </w:rPr>
              <w:lastRenderedPageBreak/>
              <w:t>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</w:t>
            </w:r>
            <w:proofErr w:type="gramEnd"/>
          </w:p>
        </w:tc>
        <w:tc>
          <w:tcPr>
            <w:tcW w:w="1643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</w:tr>
      <w:tr w:rsidR="00BE0262" w:rsidRPr="002F3599" w:rsidTr="0084753E">
        <w:tc>
          <w:tcPr>
            <w:tcW w:w="1276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Par25"/>
            <w:bookmarkEnd w:id="0"/>
            <w:r w:rsidRPr="002F359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2" w:type="dxa"/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599">
              <w:rPr>
                <w:rFonts w:ascii="Times New Roman" w:hAnsi="Times New Roman"/>
                <w:sz w:val="24"/>
                <w:szCs w:val="24"/>
              </w:rPr>
              <w:t>Земельные участки, образованные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</w:t>
            </w:r>
            <w:proofErr w:type="gramEnd"/>
          </w:p>
        </w:tc>
        <w:tc>
          <w:tcPr>
            <w:tcW w:w="1643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E0262" w:rsidRPr="002F3599" w:rsidTr="0084753E">
        <w:tc>
          <w:tcPr>
            <w:tcW w:w="1276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Земельные участки, образованные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</w:t>
            </w:r>
          </w:p>
        </w:tc>
        <w:tc>
          <w:tcPr>
            <w:tcW w:w="1643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E0262" w:rsidRPr="002F3599" w:rsidTr="0084753E">
        <w:tc>
          <w:tcPr>
            <w:tcW w:w="1276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31"/>
            <w:bookmarkEnd w:id="1"/>
            <w:r w:rsidRPr="002F359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 xml:space="preserve">Земельные участки, на которых расположены здания, сооружения, за исключением объектов сельскохозяйственного производства, садоводства, огородничества, животноводства, дачного хозяйства, жилищного фонда и объектов инженерной инфраструктуры жилищно-коммунального комплекса, собственникам таких зданий, сооружений либо помещений в них в случаях, предусмотренных </w:t>
            </w:r>
            <w:hyperlink r:id="rId7" w:history="1">
              <w:r w:rsidRPr="002F3599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39.20</w:t>
              </w:r>
            </w:hyperlink>
            <w:r w:rsidRPr="002F3599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1643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E0262" w:rsidRPr="002F3599" w:rsidTr="0084753E">
        <w:tc>
          <w:tcPr>
            <w:tcW w:w="1276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599">
              <w:rPr>
                <w:rFonts w:ascii="Times New Roman" w:hAnsi="Times New Roman"/>
                <w:sz w:val="24"/>
                <w:szCs w:val="24"/>
              </w:rPr>
              <w:t xml:space="preserve">Земельные участки, на которых расположены здания, сооружения, относящиеся к объектам сельскохозяйственного производства, садоводства, огородничества, животноводства, дачного хозяйства, жилищного фонда, и объекты инженерной инфраструктуры жилищно-коммунального комплекса, собственникам таких зданий, сооружений либо помещений в них в случаях, предусмотренных </w:t>
            </w:r>
            <w:hyperlink r:id="rId8" w:history="1">
              <w:r w:rsidRPr="002F3599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39.20</w:t>
              </w:r>
            </w:hyperlink>
            <w:r w:rsidRPr="002F3599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  <w:proofErr w:type="gramEnd"/>
          </w:p>
        </w:tc>
        <w:tc>
          <w:tcPr>
            <w:tcW w:w="1643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0262" w:rsidRPr="002F3599" w:rsidTr="0084753E">
        <w:tc>
          <w:tcPr>
            <w:tcW w:w="1276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 xml:space="preserve">Земельные участки, находящиеся в постоянном (бессрочном) пользовании юридических лиц, указанным юридическим лицам, за исключением лиц, указанных в </w:t>
            </w:r>
            <w:hyperlink r:id="rId9" w:history="1">
              <w:r w:rsidRPr="002F3599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пункте 2 статьи 39.9</w:t>
              </w:r>
            </w:hyperlink>
            <w:r w:rsidRPr="002F3599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1643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E0262" w:rsidRPr="002F3599" w:rsidTr="0084753E">
        <w:tc>
          <w:tcPr>
            <w:tcW w:w="1276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3599"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ведения сельскохозяйственного производства и переданные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      </w:r>
            <w:proofErr w:type="gramEnd"/>
            <w:r w:rsidRPr="002F3599">
              <w:rPr>
                <w:rFonts w:ascii="Times New Roman" w:hAnsi="Times New Roman"/>
                <w:sz w:val="24"/>
                <w:szCs w:val="24"/>
              </w:rPr>
              <w:t xml:space="preserve"> в случае</w:t>
            </w:r>
            <w:proofErr w:type="gramStart"/>
            <w:r w:rsidRPr="002F359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F3599">
              <w:rPr>
                <w:rFonts w:ascii="Times New Roman" w:hAnsi="Times New Roman"/>
                <w:sz w:val="24"/>
                <w:szCs w:val="24"/>
              </w:rPr>
      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</w:t>
            </w:r>
          </w:p>
        </w:tc>
        <w:tc>
          <w:tcPr>
            <w:tcW w:w="1643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0262" w:rsidRPr="002F3599" w:rsidTr="0084753E">
        <w:tc>
          <w:tcPr>
            <w:tcW w:w="1276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2" w:type="dxa"/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 xml:space="preserve">Земельные участки гражданам для индивидуального жилищного строительства, ведения личного подсобного хозяйства в границах населенного пункта в соответствии со </w:t>
            </w:r>
            <w:hyperlink r:id="rId10" w:history="1">
              <w:r w:rsidRPr="002F3599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39.18</w:t>
              </w:r>
            </w:hyperlink>
            <w:r w:rsidRPr="002F3599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1643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E0262" w:rsidRPr="002F3599" w:rsidTr="0084753E">
        <w:tc>
          <w:tcPr>
            <w:tcW w:w="1276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 xml:space="preserve">Земельные участки гражданам для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      </w:r>
            <w:hyperlink r:id="rId11" w:history="1">
              <w:r w:rsidRPr="002F3599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39.18</w:t>
              </w:r>
            </w:hyperlink>
            <w:r w:rsidRPr="002F3599">
              <w:rPr>
                <w:rFonts w:ascii="Times New Roman" w:hAnsi="Times New Roman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1643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5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E0262" w:rsidRPr="002F3599" w:rsidTr="0084753E">
        <w:tc>
          <w:tcPr>
            <w:tcW w:w="1276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E0262" w:rsidRPr="002F3599" w:rsidRDefault="00BE0262" w:rsidP="00007BA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BE0262" w:rsidRPr="002F3599" w:rsidRDefault="00BE0262" w:rsidP="00007B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4E05" w:rsidRPr="002F3599" w:rsidRDefault="00DE4E05" w:rsidP="00DE4E05">
      <w:pPr>
        <w:jc w:val="center"/>
        <w:rPr>
          <w:sz w:val="28"/>
          <w:szCs w:val="28"/>
        </w:rPr>
      </w:pPr>
    </w:p>
    <w:p w:rsidR="00D67C6D" w:rsidRPr="002F3599" w:rsidRDefault="00D67C6D" w:rsidP="00D67C6D">
      <w:pPr>
        <w:ind w:left="851"/>
        <w:jc w:val="both"/>
        <w:rPr>
          <w:sz w:val="28"/>
          <w:szCs w:val="28"/>
          <w:lang w:val="en-US"/>
        </w:rPr>
      </w:pPr>
    </w:p>
    <w:p w:rsidR="003F5CF0" w:rsidRPr="002F3599" w:rsidRDefault="003F5CF0" w:rsidP="00D67C6D">
      <w:pPr>
        <w:ind w:left="851"/>
        <w:jc w:val="both"/>
        <w:rPr>
          <w:sz w:val="28"/>
          <w:szCs w:val="28"/>
          <w:lang w:val="en-US"/>
        </w:rPr>
      </w:pPr>
    </w:p>
    <w:p w:rsidR="003F5CF0" w:rsidRPr="002F3599" w:rsidRDefault="003F5CF0" w:rsidP="00D67C6D">
      <w:pPr>
        <w:ind w:left="851"/>
        <w:jc w:val="both"/>
        <w:rPr>
          <w:sz w:val="28"/>
          <w:szCs w:val="28"/>
          <w:lang w:val="en-US"/>
        </w:rPr>
      </w:pPr>
    </w:p>
    <w:p w:rsidR="003F5CF0" w:rsidRPr="002F3599" w:rsidRDefault="003F5CF0" w:rsidP="00D67C6D">
      <w:pPr>
        <w:ind w:left="851"/>
        <w:jc w:val="both"/>
        <w:rPr>
          <w:sz w:val="28"/>
          <w:szCs w:val="28"/>
          <w:lang w:val="en-US"/>
        </w:rPr>
      </w:pPr>
    </w:p>
    <w:sectPr w:rsidR="003F5CF0" w:rsidRPr="002F3599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4986"/>
    <w:rsid w:val="00044467"/>
    <w:rsid w:val="000B2C30"/>
    <w:rsid w:val="000E0153"/>
    <w:rsid w:val="000F1CD6"/>
    <w:rsid w:val="00131F9F"/>
    <w:rsid w:val="001400B6"/>
    <w:rsid w:val="00156963"/>
    <w:rsid w:val="0016691F"/>
    <w:rsid w:val="0017292B"/>
    <w:rsid w:val="001731DE"/>
    <w:rsid w:val="00176AAC"/>
    <w:rsid w:val="001A721C"/>
    <w:rsid w:val="001B6D9E"/>
    <w:rsid w:val="001C6284"/>
    <w:rsid w:val="001D1E7D"/>
    <w:rsid w:val="001D40C9"/>
    <w:rsid w:val="001F1210"/>
    <w:rsid w:val="00201D5E"/>
    <w:rsid w:val="002529A1"/>
    <w:rsid w:val="00265D54"/>
    <w:rsid w:val="00282763"/>
    <w:rsid w:val="00284931"/>
    <w:rsid w:val="002C084B"/>
    <w:rsid w:val="002F3599"/>
    <w:rsid w:val="00325B70"/>
    <w:rsid w:val="00331820"/>
    <w:rsid w:val="003318AB"/>
    <w:rsid w:val="0034228A"/>
    <w:rsid w:val="00353ACC"/>
    <w:rsid w:val="003665C9"/>
    <w:rsid w:val="00392EF5"/>
    <w:rsid w:val="003958F6"/>
    <w:rsid w:val="003A061E"/>
    <w:rsid w:val="003A36F6"/>
    <w:rsid w:val="003C3A4D"/>
    <w:rsid w:val="003C545B"/>
    <w:rsid w:val="003E0148"/>
    <w:rsid w:val="003F2BCA"/>
    <w:rsid w:val="003F5CF0"/>
    <w:rsid w:val="004303EE"/>
    <w:rsid w:val="00496F44"/>
    <w:rsid w:val="004A643A"/>
    <w:rsid w:val="004D7175"/>
    <w:rsid w:val="004E0E1C"/>
    <w:rsid w:val="004F3E60"/>
    <w:rsid w:val="004F7A45"/>
    <w:rsid w:val="005310DF"/>
    <w:rsid w:val="00544211"/>
    <w:rsid w:val="0060260A"/>
    <w:rsid w:val="006059FA"/>
    <w:rsid w:val="006234D2"/>
    <w:rsid w:val="00665FDB"/>
    <w:rsid w:val="00674F1E"/>
    <w:rsid w:val="006D6545"/>
    <w:rsid w:val="00726B19"/>
    <w:rsid w:val="00741DC3"/>
    <w:rsid w:val="00745B90"/>
    <w:rsid w:val="0076364F"/>
    <w:rsid w:val="008129AD"/>
    <w:rsid w:val="00822758"/>
    <w:rsid w:val="00837DB2"/>
    <w:rsid w:val="008400EB"/>
    <w:rsid w:val="0084753E"/>
    <w:rsid w:val="00851676"/>
    <w:rsid w:val="008814D8"/>
    <w:rsid w:val="008A5ABD"/>
    <w:rsid w:val="00960705"/>
    <w:rsid w:val="00996955"/>
    <w:rsid w:val="009A0B08"/>
    <w:rsid w:val="009B082A"/>
    <w:rsid w:val="009B16D5"/>
    <w:rsid w:val="009C7F2B"/>
    <w:rsid w:val="009E093B"/>
    <w:rsid w:val="009E3040"/>
    <w:rsid w:val="009F472B"/>
    <w:rsid w:val="00A216FD"/>
    <w:rsid w:val="00AA1F35"/>
    <w:rsid w:val="00AA6BCC"/>
    <w:rsid w:val="00AC1BE8"/>
    <w:rsid w:val="00AE4FDF"/>
    <w:rsid w:val="00AE793A"/>
    <w:rsid w:val="00B42320"/>
    <w:rsid w:val="00B51D61"/>
    <w:rsid w:val="00B66DEA"/>
    <w:rsid w:val="00BB3F8C"/>
    <w:rsid w:val="00BB6677"/>
    <w:rsid w:val="00BE0262"/>
    <w:rsid w:val="00C10D81"/>
    <w:rsid w:val="00C25206"/>
    <w:rsid w:val="00C31E4B"/>
    <w:rsid w:val="00C415D5"/>
    <w:rsid w:val="00CA06BF"/>
    <w:rsid w:val="00CA78B8"/>
    <w:rsid w:val="00CD5984"/>
    <w:rsid w:val="00D05819"/>
    <w:rsid w:val="00D07B9C"/>
    <w:rsid w:val="00D226F6"/>
    <w:rsid w:val="00D34F31"/>
    <w:rsid w:val="00D56770"/>
    <w:rsid w:val="00D67C6D"/>
    <w:rsid w:val="00D87D34"/>
    <w:rsid w:val="00D94739"/>
    <w:rsid w:val="00DA5E2C"/>
    <w:rsid w:val="00DB6F4B"/>
    <w:rsid w:val="00DE4E05"/>
    <w:rsid w:val="00E17719"/>
    <w:rsid w:val="00E24B68"/>
    <w:rsid w:val="00E33E23"/>
    <w:rsid w:val="00E42C39"/>
    <w:rsid w:val="00E6060B"/>
    <w:rsid w:val="00E70076"/>
    <w:rsid w:val="00E85DD7"/>
    <w:rsid w:val="00F069C1"/>
    <w:rsid w:val="00F3656B"/>
    <w:rsid w:val="00F744D7"/>
    <w:rsid w:val="00F92765"/>
    <w:rsid w:val="00FC3E3F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0">
    <w:name w:val="consplusnormal"/>
    <w:basedOn w:val="a"/>
    <w:rsid w:val="00C31E4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7CEE5F717F254D6FB3A68D92BB7C7951E183C81F8D70E9C91FC1A3F0089CCC30FF241724rEC3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E7CEE5F717F254D6FB3A68D92BB7C7951E183C81F8D70E9C91FC1A3F0089CCC30FF241724rEC3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7CEE5F717F254D6FB3A68D92BB7C7951E183C81C8470E9C91FC1A3F0r0C8H" TargetMode="External"/><Relationship Id="rId11" Type="http://schemas.openxmlformats.org/officeDocument/2006/relationships/hyperlink" Target="consultantplus://offline/ref=7E7CEE5F717F254D6FB3A68D92BB7C7951E183C81F8D70E9C91FC1A3F0089CCC30FF241729rECF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7CEE5F717F254D6FB3A68D92BB7C7951E183C81F8D70E9C91FC1A3F0089CCC30FF241729rEC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7CEE5F717F254D6FB3A68D92BB7C7951E183C81F8D70E9C91FC1A3F0089CCC30FF241A2ArEC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7CE83-50E8-4A0A-B8AA-29F24FFC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13</cp:revision>
  <cp:lastPrinted>2015-12-21T12:50:00Z</cp:lastPrinted>
  <dcterms:created xsi:type="dcterms:W3CDTF">2015-12-18T09:28:00Z</dcterms:created>
  <dcterms:modified xsi:type="dcterms:W3CDTF">2016-02-04T07:11:00Z</dcterms:modified>
</cp:coreProperties>
</file>